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2018-2019年第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学期《体育与健康》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选课通知</w:t>
      </w:r>
    </w:p>
    <w:p>
      <w:pPr>
        <w:widowControl/>
        <w:spacing w:line="56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2018～2019学年第</w:t>
      </w:r>
      <w:r>
        <w:rPr>
          <w:rFonts w:hint="eastAsia" w:ascii="宋体" w:hAnsi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sz w:val="32"/>
          <w:szCs w:val="32"/>
        </w:rPr>
        <w:t>学期《体育与健康》的选课定于201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日（星期</w:t>
      </w:r>
      <w:r>
        <w:rPr>
          <w:rFonts w:hint="eastAsia" w:ascii="宋体" w:hAnsi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sz w:val="32"/>
          <w:szCs w:val="32"/>
        </w:rPr>
        <w:t>）开始，选课采用CRP系统进行。请各院宣传发动学生积极报名。现将有关选课事项通知如下：</w:t>
      </w:r>
    </w:p>
    <w:p>
      <w:pPr>
        <w:spacing w:line="56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一、课程介绍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本课程是一门公共必修课，课程分项目进行选课，选课项目包括篮球、羽毛球、乒乓球、足球、排球、田径、健美操、形体、</w:t>
      </w:r>
      <w:r>
        <w:rPr>
          <w:rFonts w:hint="eastAsia" w:ascii="宋体" w:hAnsi="宋体" w:cs="宋体"/>
          <w:sz w:val="32"/>
          <w:szCs w:val="32"/>
          <w:lang w:eastAsia="zh-CN"/>
        </w:rPr>
        <w:t>武术</w:t>
      </w:r>
      <w:r>
        <w:rPr>
          <w:rFonts w:hint="eastAsia" w:ascii="宋体" w:hAnsi="宋体" w:cs="宋体"/>
          <w:sz w:val="32"/>
          <w:szCs w:val="32"/>
        </w:rPr>
        <w:t>、体育舞蹈10个项目，每项目均为26课时。在大二两个学期里必须学26课时（</w:t>
      </w:r>
      <w:r>
        <w:rPr>
          <w:rFonts w:hint="eastAsia" w:ascii="宋体" w:hAnsi="宋体" w:cs="宋体"/>
          <w:color w:val="FF0000"/>
          <w:sz w:val="32"/>
          <w:szCs w:val="32"/>
        </w:rPr>
        <w:t>大三没选的同学同大二一起选</w:t>
      </w:r>
      <w:r>
        <w:rPr>
          <w:rFonts w:hint="eastAsia" w:ascii="宋体" w:hAnsi="宋体" w:cs="宋体"/>
          <w:sz w:val="32"/>
          <w:szCs w:val="32"/>
        </w:rPr>
        <w:t>）。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二、选课对象：2016级大二期间未修学生；2017级学生；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三、选课时间：201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日—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cs="宋体"/>
          <w:sz w:val="32"/>
          <w:szCs w:val="32"/>
        </w:rPr>
        <w:t>日；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四、注意事项：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1、16级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17级</w:t>
      </w:r>
      <w:r>
        <w:rPr>
          <w:rFonts w:hint="eastAsia" w:ascii="宋体" w:hAnsi="宋体" w:cs="宋体"/>
          <w:sz w:val="32"/>
          <w:szCs w:val="32"/>
        </w:rPr>
        <w:t>在大二期间已选的同学不再重选。</w:t>
      </w:r>
    </w:p>
    <w:p>
      <w:pPr>
        <w:spacing w:line="560" w:lineRule="exact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2、选修时间已过，不予退选和换选。</w:t>
      </w:r>
    </w:p>
    <w:p>
      <w:pPr>
        <w:spacing w:line="560" w:lineRule="exact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3、第四周开始上课。</w:t>
      </w:r>
    </w:p>
    <w:p>
      <w:pPr>
        <w:spacing w:line="560" w:lineRule="exact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4、选课避免与其它课程冲突。</w:t>
      </w:r>
    </w:p>
    <w:p>
      <w:pPr>
        <w:spacing w:line="560" w:lineRule="exact"/>
        <w:ind w:firstLine="320" w:firstLineChars="1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5、其他未尽事宜请到</w:t>
      </w:r>
      <w:r>
        <w:rPr>
          <w:rFonts w:hint="eastAsia" w:ascii="宋体" w:hAnsi="宋体" w:cs="宋体"/>
          <w:sz w:val="32"/>
          <w:szCs w:val="32"/>
          <w:lang w:eastAsia="zh-CN"/>
        </w:rPr>
        <w:t>公共</w:t>
      </w:r>
      <w:r>
        <w:rPr>
          <w:rFonts w:hint="eastAsia" w:ascii="宋体" w:hAnsi="宋体" w:cs="宋体"/>
          <w:sz w:val="32"/>
          <w:szCs w:val="32"/>
        </w:rPr>
        <w:t>课部（办公楼404）咨询。</w:t>
      </w:r>
    </w:p>
    <w:p>
      <w:pPr>
        <w:spacing w:line="560" w:lineRule="exact"/>
        <w:ind w:firstLine="320" w:firstLineChars="100"/>
        <w:rPr>
          <w:rFonts w:ascii="宋体" w:hAnsi="宋体" w:cs="宋体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公共课部 </w:t>
      </w:r>
    </w:p>
    <w:p>
      <w:pPr>
        <w:spacing w:line="560" w:lineRule="exact"/>
        <w:jc w:val="righ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201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月1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jc w:val="left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附：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《体育与健康》大二必选课简介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1、课程性质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是一门公共基础课。是大学生以身体练习为主要手段，通过合理的体育教育和科学的体育锻炼过程，达到增强体质，增进健康和提高体育素养为主要目标的公共必修课程；是学校课程体系的重要组成部分；是高等学校体育工作的中心环节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napToGrid w:val="0"/>
        <w:spacing w:before="0" w:beforeAutospacing="0" w:after="0" w:afterAutospacing="0" w:line="440" w:lineRule="exact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2、分项目选课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为了更好的以学生发展为中心，重视学生主体地位，提升学生的兴趣，从本学期特开展课程分项目选课，选课项目分别是：篮球，羽毛球，乒乓球，田径，健美操，形体，足球，排球，太极拳，体育舞蹈 。选课的同学必须在大二两个学期里完成一个体育分项目必选课。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课表如下：</w:t>
      </w:r>
    </w:p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946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65"/>
        <w:gridCol w:w="1890"/>
        <w:gridCol w:w="1605"/>
        <w:gridCol w:w="16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星期一</w:t>
            </w:r>
          </w:p>
        </w:tc>
        <w:tc>
          <w:tcPr>
            <w:tcW w:w="189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星期二</w:t>
            </w:r>
          </w:p>
        </w:tc>
        <w:tc>
          <w:tcPr>
            <w:tcW w:w="160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星期三</w:t>
            </w:r>
          </w:p>
        </w:tc>
        <w:tc>
          <w:tcPr>
            <w:tcW w:w="16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星期四</w:t>
            </w:r>
          </w:p>
        </w:tc>
        <w:tc>
          <w:tcPr>
            <w:tcW w:w="163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1.2节</w:t>
            </w:r>
          </w:p>
        </w:tc>
        <w:tc>
          <w:tcPr>
            <w:tcW w:w="166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  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3.4节</w:t>
            </w:r>
          </w:p>
        </w:tc>
        <w:tc>
          <w:tcPr>
            <w:tcW w:w="166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  球1班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篮  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  球3班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篮  球2班乒乓球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168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篮  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班乒乓球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羽毛球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163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篮  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班健美操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羽毛球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5.6节</w:t>
            </w:r>
          </w:p>
        </w:tc>
        <w:tc>
          <w:tcPr>
            <w:tcW w:w="166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  球2班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羽毛球3班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健美操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羽毛球1班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体育舞蹈1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乒乓球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163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足  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班形  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7.8节</w:t>
            </w:r>
          </w:p>
        </w:tc>
        <w:tc>
          <w:tcPr>
            <w:tcW w:w="166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  径1班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乒乓球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健美操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健美操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体育舞蹈2</w:t>
            </w:r>
          </w:p>
        </w:tc>
        <w:tc>
          <w:tcPr>
            <w:tcW w:w="168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乒乓球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</w:tc>
        <w:tc>
          <w:tcPr>
            <w:tcW w:w="1635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足  球2班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分项目必选教学目标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通过分项目必选课，让学生更加熟练掌握项目课程的基本方法和技能，能科学地进行锻炼， 能基本形成终身体育的意识、养成自觉锻炼的习惯，并具有一定的体育文化欣赏能力。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分项目选课成绩评定方法</w:t>
      </w:r>
    </w:p>
    <w:p>
      <w:pPr>
        <w:spacing w:line="440" w:lineRule="exact"/>
        <w:ind w:firstLine="548" w:firstLineChars="19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、期末成绩构成=平时成绩50%+期末成绩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0%。</w:t>
      </w:r>
    </w:p>
    <w:p>
      <w:pPr>
        <w:spacing w:line="440" w:lineRule="exact"/>
        <w:ind w:firstLine="548" w:firstLineChars="19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、期末考试不合格者，不组织补课，下学期重修。</w:t>
      </w:r>
    </w:p>
    <w:p>
      <w:pPr>
        <w:ind w:firstLine="548" w:firstLineChars="196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公共课部</w:t>
      </w:r>
    </w:p>
    <w:p>
      <w:pPr>
        <w:ind w:firstLine="6720" w:firstLineChars="24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EB6E"/>
    <w:multiLevelType w:val="singleLevel"/>
    <w:tmpl w:val="57E1EB6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1BCC"/>
    <w:rsid w:val="001A4455"/>
    <w:rsid w:val="002B3090"/>
    <w:rsid w:val="002C6B23"/>
    <w:rsid w:val="002E7330"/>
    <w:rsid w:val="007E62D5"/>
    <w:rsid w:val="00807C31"/>
    <w:rsid w:val="00CF68BC"/>
    <w:rsid w:val="00EA616D"/>
    <w:rsid w:val="02BB6251"/>
    <w:rsid w:val="02F24C2A"/>
    <w:rsid w:val="035F697D"/>
    <w:rsid w:val="04B57120"/>
    <w:rsid w:val="0908604B"/>
    <w:rsid w:val="09901761"/>
    <w:rsid w:val="0A9C1BBE"/>
    <w:rsid w:val="0AEF6886"/>
    <w:rsid w:val="0E863549"/>
    <w:rsid w:val="0EB53CD9"/>
    <w:rsid w:val="0EB72D33"/>
    <w:rsid w:val="10570BB8"/>
    <w:rsid w:val="10D45185"/>
    <w:rsid w:val="14D7552D"/>
    <w:rsid w:val="17254F90"/>
    <w:rsid w:val="184D6D7B"/>
    <w:rsid w:val="229D51CF"/>
    <w:rsid w:val="22CD14E6"/>
    <w:rsid w:val="231E3E52"/>
    <w:rsid w:val="247E2DE6"/>
    <w:rsid w:val="267209EE"/>
    <w:rsid w:val="273B4100"/>
    <w:rsid w:val="283E6DFD"/>
    <w:rsid w:val="28981C90"/>
    <w:rsid w:val="2B055130"/>
    <w:rsid w:val="2FD0645D"/>
    <w:rsid w:val="30B502DC"/>
    <w:rsid w:val="32AC3005"/>
    <w:rsid w:val="337C3F07"/>
    <w:rsid w:val="39316171"/>
    <w:rsid w:val="3B3B2079"/>
    <w:rsid w:val="3B9C68B2"/>
    <w:rsid w:val="3D146804"/>
    <w:rsid w:val="40B94060"/>
    <w:rsid w:val="42546139"/>
    <w:rsid w:val="43640266"/>
    <w:rsid w:val="47F055DD"/>
    <w:rsid w:val="4AEB5DEF"/>
    <w:rsid w:val="4B845E6E"/>
    <w:rsid w:val="4C512F7E"/>
    <w:rsid w:val="4CA557E7"/>
    <w:rsid w:val="4F282425"/>
    <w:rsid w:val="501E0AFB"/>
    <w:rsid w:val="51424B70"/>
    <w:rsid w:val="5305548C"/>
    <w:rsid w:val="55F05339"/>
    <w:rsid w:val="589D5CCB"/>
    <w:rsid w:val="5BED64CF"/>
    <w:rsid w:val="5D865BDC"/>
    <w:rsid w:val="5EC31BCC"/>
    <w:rsid w:val="64FC2FB2"/>
    <w:rsid w:val="65206615"/>
    <w:rsid w:val="67E50D09"/>
    <w:rsid w:val="6A4C09D6"/>
    <w:rsid w:val="6C73325F"/>
    <w:rsid w:val="6D8417C6"/>
    <w:rsid w:val="74694A70"/>
    <w:rsid w:val="7A733924"/>
    <w:rsid w:val="7AB77438"/>
    <w:rsid w:val="7CC1655D"/>
    <w:rsid w:val="7E91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rFonts w:cs="Calibr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178</Words>
  <Characters>1015</Characters>
  <Lines>8</Lines>
  <Paragraphs>2</Paragraphs>
  <TotalTime>6</TotalTime>
  <ScaleCrop>false</ScaleCrop>
  <LinksUpToDate>false</LinksUpToDate>
  <CharactersWithSpaces>1191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2017-09-21T02:02:00Z</dcterms:created>
  <dc:creator>Administrator</dc:creator>
  <cp:lastModifiedBy>~@榕槿~</cp:lastModifiedBy>
  <cp:lastPrinted>2019-03-13T06:50:00Z</cp:lastPrinted>
  <dcterms:modified xsi:type="dcterms:W3CDTF">2019-03-13T07:03:01Z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