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2E" w:rsidRPr="00F13AB8" w:rsidRDefault="00F2112E" w:rsidP="006909D0">
      <w:pPr>
        <w:spacing w:line="240" w:lineRule="auto"/>
        <w:rPr>
          <w:szCs w:val="32"/>
        </w:rPr>
      </w:pPr>
      <w:r w:rsidRPr="00F13AB8">
        <w:rPr>
          <w:rFonts w:hint="eastAsia"/>
          <w:szCs w:val="32"/>
        </w:rPr>
        <w:t>附件：</w:t>
      </w:r>
    </w:p>
    <w:p w:rsidR="00F2112E" w:rsidRPr="00F13AB8" w:rsidRDefault="00F2112E" w:rsidP="006909D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13AB8">
        <w:rPr>
          <w:rFonts w:ascii="方正小标宋简体" w:eastAsia="方正小标宋简体" w:hint="eastAsia"/>
          <w:sz w:val="44"/>
          <w:szCs w:val="44"/>
        </w:rPr>
        <w:t>湖南理工职业技术学院</w:t>
      </w:r>
    </w:p>
    <w:p w:rsidR="00F13AB8" w:rsidRPr="00F13AB8" w:rsidRDefault="00F2112E" w:rsidP="006909D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13AB8">
        <w:rPr>
          <w:rFonts w:ascii="方正小标宋简体" w:eastAsia="方正小标宋简体" w:hint="eastAsia"/>
          <w:sz w:val="44"/>
          <w:szCs w:val="44"/>
        </w:rPr>
        <w:t>开展纠正教育行业不正之风专项整治</w:t>
      </w:r>
    </w:p>
    <w:p w:rsidR="004B3F6D" w:rsidRPr="00F13AB8" w:rsidRDefault="00F2112E" w:rsidP="005E0D3A"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13AB8">
        <w:rPr>
          <w:rFonts w:ascii="方正小标宋简体" w:eastAsia="方正小标宋简体" w:hint="eastAsia"/>
          <w:sz w:val="44"/>
          <w:szCs w:val="44"/>
        </w:rPr>
        <w:t>工作任务分解表</w:t>
      </w:r>
    </w:p>
    <w:tbl>
      <w:tblPr>
        <w:tblStyle w:val="a3"/>
        <w:tblW w:w="9180" w:type="dxa"/>
        <w:jc w:val="center"/>
        <w:tblLook w:val="04A0"/>
      </w:tblPr>
      <w:tblGrid>
        <w:gridCol w:w="1444"/>
        <w:gridCol w:w="5528"/>
        <w:gridCol w:w="2208"/>
      </w:tblGrid>
      <w:tr w:rsidR="00DA5A94" w:rsidRPr="00F13AB8" w:rsidTr="006B5B86">
        <w:trPr>
          <w:trHeight w:val="580"/>
          <w:tblHeader/>
          <w:jc w:val="center"/>
        </w:trPr>
        <w:tc>
          <w:tcPr>
            <w:tcW w:w="1444" w:type="dxa"/>
            <w:vAlign w:val="center"/>
          </w:tcPr>
          <w:p w:rsidR="00DA5A94" w:rsidRPr="00F13AB8" w:rsidRDefault="00DA5A94" w:rsidP="006909D0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A5A94" w:rsidRPr="00F13AB8" w:rsidRDefault="00DA5A94" w:rsidP="006909D0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F13AB8">
              <w:rPr>
                <w:rFonts w:hint="eastAsia"/>
                <w:b/>
                <w:sz w:val="24"/>
                <w:szCs w:val="24"/>
              </w:rPr>
              <w:t>专项整治主要任务</w:t>
            </w:r>
          </w:p>
        </w:tc>
        <w:tc>
          <w:tcPr>
            <w:tcW w:w="2208" w:type="dxa"/>
            <w:vAlign w:val="center"/>
          </w:tcPr>
          <w:p w:rsidR="00DA5A94" w:rsidRPr="00F13AB8" w:rsidRDefault="00DA5A94" w:rsidP="006909D0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F13AB8">
              <w:rPr>
                <w:rFonts w:hint="eastAsia"/>
                <w:b/>
                <w:sz w:val="24"/>
                <w:szCs w:val="24"/>
              </w:rPr>
              <w:t>牵头单位</w:t>
            </w:r>
          </w:p>
        </w:tc>
      </w:tr>
      <w:tr w:rsidR="00305AC1" w:rsidRPr="00F13AB8" w:rsidTr="006B5B86">
        <w:trPr>
          <w:trHeight w:val="1117"/>
          <w:jc w:val="center"/>
        </w:trPr>
        <w:tc>
          <w:tcPr>
            <w:tcW w:w="1444" w:type="dxa"/>
            <w:vMerge w:val="restart"/>
            <w:vAlign w:val="center"/>
          </w:tcPr>
          <w:p w:rsidR="00F13AB8" w:rsidRDefault="00305AC1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组织领导</w:t>
            </w:r>
          </w:p>
          <w:p w:rsidR="00305AC1" w:rsidRPr="00F13AB8" w:rsidRDefault="00305AC1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工作机制</w:t>
            </w:r>
          </w:p>
        </w:tc>
        <w:tc>
          <w:tcPr>
            <w:tcW w:w="5528" w:type="dxa"/>
            <w:vAlign w:val="center"/>
          </w:tcPr>
          <w:p w:rsidR="00305AC1" w:rsidRPr="00F13AB8" w:rsidRDefault="00305AC1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建立领导体制，成立</w:t>
            </w:r>
            <w:r w:rsidR="008743D4" w:rsidRPr="00F13AB8">
              <w:rPr>
                <w:rFonts w:hint="eastAsia"/>
                <w:sz w:val="24"/>
                <w:szCs w:val="24"/>
              </w:rPr>
              <w:t>纠正教育行业不正之风专项整治工作领导小组</w:t>
            </w:r>
            <w:r w:rsidRPr="00F13AB8">
              <w:rPr>
                <w:rFonts w:hint="eastAsia"/>
                <w:sz w:val="24"/>
                <w:szCs w:val="24"/>
              </w:rPr>
              <w:t>，明确专门机构和人员负责行风整治日常工作</w:t>
            </w:r>
          </w:p>
        </w:tc>
        <w:tc>
          <w:tcPr>
            <w:tcW w:w="2208" w:type="dxa"/>
            <w:vMerge w:val="restart"/>
            <w:vAlign w:val="center"/>
          </w:tcPr>
          <w:p w:rsidR="00305AC1" w:rsidRPr="00F13AB8" w:rsidRDefault="00305AC1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纪</w:t>
            </w:r>
            <w:r w:rsidR="00FE1A61" w:rsidRPr="00F13AB8">
              <w:rPr>
                <w:rFonts w:hint="eastAsia"/>
                <w:sz w:val="24"/>
                <w:szCs w:val="24"/>
              </w:rPr>
              <w:t xml:space="preserve"> </w:t>
            </w:r>
            <w:r w:rsidRPr="00F13AB8">
              <w:rPr>
                <w:rFonts w:hint="eastAsia"/>
                <w:sz w:val="24"/>
                <w:szCs w:val="24"/>
              </w:rPr>
              <w:t>委</w:t>
            </w:r>
          </w:p>
          <w:p w:rsidR="00305AC1" w:rsidRPr="00F13AB8" w:rsidRDefault="00305AC1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纪检监察审计处</w:t>
            </w:r>
          </w:p>
          <w:p w:rsidR="009355CF" w:rsidRPr="00F13AB8" w:rsidRDefault="009355CF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教育阳光服务中心</w:t>
            </w:r>
          </w:p>
        </w:tc>
      </w:tr>
      <w:tr w:rsidR="00305AC1" w:rsidRPr="00F13AB8" w:rsidTr="006B5B86">
        <w:trPr>
          <w:trHeight w:val="848"/>
          <w:jc w:val="center"/>
        </w:trPr>
        <w:tc>
          <w:tcPr>
            <w:tcW w:w="1444" w:type="dxa"/>
            <w:vMerge/>
            <w:vAlign w:val="center"/>
          </w:tcPr>
          <w:p w:rsidR="00305AC1" w:rsidRPr="00F13AB8" w:rsidRDefault="00305AC1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05AC1" w:rsidRPr="00F13AB8" w:rsidRDefault="00305AC1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制定</w:t>
            </w:r>
            <w:r w:rsidR="00FE1A61" w:rsidRPr="00F13AB8">
              <w:rPr>
                <w:rFonts w:hint="eastAsia"/>
                <w:sz w:val="24"/>
                <w:szCs w:val="24"/>
              </w:rPr>
              <w:t>纠正教育行业不正之风专项</w:t>
            </w:r>
            <w:r w:rsidRPr="00F13AB8">
              <w:rPr>
                <w:rFonts w:hint="eastAsia"/>
                <w:sz w:val="24"/>
                <w:szCs w:val="24"/>
              </w:rPr>
              <w:t>整治工作实施方案，明确目标要求，提出工作措施</w:t>
            </w:r>
          </w:p>
        </w:tc>
        <w:tc>
          <w:tcPr>
            <w:tcW w:w="2208" w:type="dxa"/>
            <w:vMerge/>
            <w:vAlign w:val="center"/>
          </w:tcPr>
          <w:p w:rsidR="00305AC1" w:rsidRPr="00F13AB8" w:rsidRDefault="00305AC1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305AC1" w:rsidRPr="00F13AB8" w:rsidTr="006B5B86">
        <w:trPr>
          <w:trHeight w:val="773"/>
          <w:jc w:val="center"/>
        </w:trPr>
        <w:tc>
          <w:tcPr>
            <w:tcW w:w="1444" w:type="dxa"/>
            <w:vMerge/>
            <w:vAlign w:val="center"/>
          </w:tcPr>
          <w:p w:rsidR="00305AC1" w:rsidRPr="00F13AB8" w:rsidRDefault="00305AC1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05AC1" w:rsidRPr="00F13AB8" w:rsidRDefault="00305AC1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聘请行风监督员，公布行风监督电话，设立意见箱或电子邮箱，主动接受社会监督</w:t>
            </w:r>
          </w:p>
        </w:tc>
        <w:tc>
          <w:tcPr>
            <w:tcW w:w="2208" w:type="dxa"/>
            <w:vMerge/>
            <w:vAlign w:val="center"/>
          </w:tcPr>
          <w:p w:rsidR="00305AC1" w:rsidRPr="00F13AB8" w:rsidRDefault="00305AC1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305AC1" w:rsidRPr="00F13AB8" w:rsidTr="006B5B86">
        <w:trPr>
          <w:trHeight w:val="841"/>
          <w:jc w:val="center"/>
        </w:trPr>
        <w:tc>
          <w:tcPr>
            <w:tcW w:w="1444" w:type="dxa"/>
            <w:vMerge/>
            <w:vAlign w:val="center"/>
          </w:tcPr>
          <w:p w:rsidR="00305AC1" w:rsidRPr="00F13AB8" w:rsidRDefault="00305AC1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05AC1" w:rsidRPr="00F13AB8" w:rsidRDefault="00305AC1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建立行风问题通报、督查督办和整改机制，行风信访件、督办件及时办理回复，及时解决问题</w:t>
            </w:r>
          </w:p>
        </w:tc>
        <w:tc>
          <w:tcPr>
            <w:tcW w:w="2208" w:type="dxa"/>
            <w:vMerge/>
            <w:vAlign w:val="center"/>
          </w:tcPr>
          <w:p w:rsidR="00305AC1" w:rsidRPr="00F13AB8" w:rsidRDefault="00305AC1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34679" w:rsidRPr="00F13AB8" w:rsidTr="006B5B86">
        <w:trPr>
          <w:trHeight w:val="839"/>
          <w:jc w:val="center"/>
        </w:trPr>
        <w:tc>
          <w:tcPr>
            <w:tcW w:w="1444" w:type="dxa"/>
            <w:vMerge w:val="restart"/>
            <w:vAlign w:val="center"/>
          </w:tcPr>
          <w:p w:rsidR="00834679" w:rsidRPr="00F13AB8" w:rsidRDefault="00834679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学校管理</w:t>
            </w:r>
          </w:p>
        </w:tc>
        <w:tc>
          <w:tcPr>
            <w:tcW w:w="5528" w:type="dxa"/>
            <w:vAlign w:val="center"/>
          </w:tcPr>
          <w:p w:rsidR="00834679" w:rsidRPr="00F13AB8" w:rsidRDefault="00834679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坚持依法治校、民主治校，管理制度健全，办学行为规范，无违纪违法行为</w:t>
            </w:r>
          </w:p>
        </w:tc>
        <w:tc>
          <w:tcPr>
            <w:tcW w:w="2208" w:type="dxa"/>
            <w:vAlign w:val="center"/>
          </w:tcPr>
          <w:p w:rsidR="00834679" w:rsidRPr="00F13AB8" w:rsidRDefault="00834679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党政办</w:t>
            </w:r>
          </w:p>
        </w:tc>
      </w:tr>
      <w:tr w:rsidR="00834679" w:rsidRPr="00F13AB8" w:rsidTr="006B5B86">
        <w:trPr>
          <w:trHeight w:val="837"/>
          <w:jc w:val="center"/>
        </w:trPr>
        <w:tc>
          <w:tcPr>
            <w:tcW w:w="1444" w:type="dxa"/>
            <w:vMerge/>
            <w:vAlign w:val="center"/>
          </w:tcPr>
          <w:p w:rsidR="00834679" w:rsidRPr="00F13AB8" w:rsidRDefault="00834679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34679" w:rsidRPr="00F13AB8" w:rsidRDefault="00834679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大力推进校园文化建设和廉政文化建设</w:t>
            </w:r>
          </w:p>
        </w:tc>
        <w:tc>
          <w:tcPr>
            <w:tcW w:w="2208" w:type="dxa"/>
            <w:vAlign w:val="center"/>
          </w:tcPr>
          <w:p w:rsidR="00084EA6" w:rsidRPr="00F13AB8" w:rsidRDefault="00834679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宣传部</w:t>
            </w:r>
          </w:p>
          <w:p w:rsidR="00834679" w:rsidRPr="00F13AB8" w:rsidRDefault="00834679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纪检监察审计处</w:t>
            </w:r>
          </w:p>
        </w:tc>
      </w:tr>
      <w:tr w:rsidR="00834679" w:rsidRPr="00F13AB8" w:rsidTr="006B5B86">
        <w:trPr>
          <w:trHeight w:val="849"/>
          <w:jc w:val="center"/>
        </w:trPr>
        <w:tc>
          <w:tcPr>
            <w:tcW w:w="1444" w:type="dxa"/>
            <w:vMerge/>
            <w:vAlign w:val="center"/>
          </w:tcPr>
          <w:p w:rsidR="00834679" w:rsidRPr="00F13AB8" w:rsidRDefault="00834679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34679" w:rsidRPr="00F13AB8" w:rsidRDefault="00EA76EF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各部门对师生</w:t>
            </w:r>
            <w:r w:rsidR="00834679" w:rsidRPr="00F13AB8">
              <w:rPr>
                <w:rFonts w:hint="eastAsia"/>
                <w:sz w:val="24"/>
                <w:szCs w:val="24"/>
              </w:rPr>
              <w:t>服务做到以人为本</w:t>
            </w:r>
          </w:p>
        </w:tc>
        <w:tc>
          <w:tcPr>
            <w:tcW w:w="2208" w:type="dxa"/>
            <w:vAlign w:val="center"/>
          </w:tcPr>
          <w:p w:rsidR="00084EA6" w:rsidRPr="00F13AB8" w:rsidRDefault="00EA76EF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各部门</w:t>
            </w:r>
          </w:p>
          <w:p w:rsidR="00834679" w:rsidRPr="00F13AB8" w:rsidRDefault="00EA76EF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二级</w:t>
            </w:r>
            <w:r w:rsidR="003B6045" w:rsidRPr="00F13AB8">
              <w:rPr>
                <w:rFonts w:hint="eastAsia"/>
                <w:sz w:val="24"/>
                <w:szCs w:val="24"/>
              </w:rPr>
              <w:t>学院</w:t>
            </w:r>
          </w:p>
        </w:tc>
      </w:tr>
      <w:tr w:rsidR="00834679" w:rsidRPr="00F13AB8" w:rsidTr="006B5B86">
        <w:trPr>
          <w:trHeight w:val="536"/>
          <w:jc w:val="center"/>
        </w:trPr>
        <w:tc>
          <w:tcPr>
            <w:tcW w:w="1444" w:type="dxa"/>
            <w:vMerge/>
            <w:vAlign w:val="center"/>
          </w:tcPr>
          <w:p w:rsidR="00834679" w:rsidRPr="00F13AB8" w:rsidRDefault="00834679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34679" w:rsidRPr="00F13AB8" w:rsidRDefault="00834679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校园安全稳定措施到位</w:t>
            </w:r>
          </w:p>
        </w:tc>
        <w:tc>
          <w:tcPr>
            <w:tcW w:w="2208" w:type="dxa"/>
            <w:vAlign w:val="center"/>
          </w:tcPr>
          <w:p w:rsidR="00834679" w:rsidRPr="00F13AB8" w:rsidRDefault="00834679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学工保卫处</w:t>
            </w:r>
          </w:p>
        </w:tc>
      </w:tr>
      <w:tr w:rsidR="00834679" w:rsidRPr="00F13AB8" w:rsidTr="006B5B86">
        <w:trPr>
          <w:trHeight w:val="855"/>
          <w:jc w:val="center"/>
        </w:trPr>
        <w:tc>
          <w:tcPr>
            <w:tcW w:w="1444" w:type="dxa"/>
            <w:vAlign w:val="center"/>
          </w:tcPr>
          <w:p w:rsidR="00F13AB8" w:rsidRDefault="00FA525C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党务校务</w:t>
            </w:r>
          </w:p>
          <w:p w:rsidR="00834679" w:rsidRPr="00F13AB8" w:rsidRDefault="00FA525C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公开</w:t>
            </w:r>
          </w:p>
        </w:tc>
        <w:tc>
          <w:tcPr>
            <w:tcW w:w="5528" w:type="dxa"/>
            <w:vAlign w:val="center"/>
          </w:tcPr>
          <w:p w:rsidR="00834679" w:rsidRPr="00F13AB8" w:rsidRDefault="00E059ED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贯彻落实党务、校务公开的意见，全面实施党务、校务公开</w:t>
            </w:r>
          </w:p>
        </w:tc>
        <w:tc>
          <w:tcPr>
            <w:tcW w:w="2208" w:type="dxa"/>
            <w:vAlign w:val="center"/>
          </w:tcPr>
          <w:p w:rsidR="00834679" w:rsidRPr="00F13AB8" w:rsidRDefault="00E059ED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党政办</w:t>
            </w:r>
          </w:p>
        </w:tc>
      </w:tr>
      <w:tr w:rsidR="00E059ED" w:rsidRPr="00F13AB8" w:rsidTr="006B5B86">
        <w:trPr>
          <w:trHeight w:val="839"/>
          <w:jc w:val="center"/>
        </w:trPr>
        <w:tc>
          <w:tcPr>
            <w:tcW w:w="1444" w:type="dxa"/>
            <w:vMerge w:val="restart"/>
            <w:vAlign w:val="center"/>
          </w:tcPr>
          <w:p w:rsidR="00F13AB8" w:rsidRDefault="00E059ED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经费使用</w:t>
            </w:r>
            <w:proofErr w:type="gramStart"/>
            <w:r w:rsidRPr="00F13AB8">
              <w:rPr>
                <w:rFonts w:hint="eastAsia"/>
                <w:sz w:val="24"/>
                <w:szCs w:val="24"/>
              </w:rPr>
              <w:t>和</w:t>
            </w:r>
            <w:proofErr w:type="gramEnd"/>
          </w:p>
          <w:p w:rsidR="00E059ED" w:rsidRPr="00F13AB8" w:rsidRDefault="00E059ED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规范收费</w:t>
            </w:r>
          </w:p>
        </w:tc>
        <w:tc>
          <w:tcPr>
            <w:tcW w:w="5528" w:type="dxa"/>
            <w:vAlign w:val="center"/>
          </w:tcPr>
          <w:p w:rsidR="00E059ED" w:rsidRPr="00F13AB8" w:rsidRDefault="00E059ED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教育经费管理使用和日常开支规范透明，学生奖助学金及时发放到位</w:t>
            </w:r>
          </w:p>
        </w:tc>
        <w:tc>
          <w:tcPr>
            <w:tcW w:w="2208" w:type="dxa"/>
            <w:vMerge w:val="restart"/>
            <w:vAlign w:val="center"/>
          </w:tcPr>
          <w:p w:rsidR="00E059ED" w:rsidRPr="00F13AB8" w:rsidRDefault="00E059ED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财务处</w:t>
            </w:r>
          </w:p>
        </w:tc>
      </w:tr>
      <w:tr w:rsidR="00E059ED" w:rsidRPr="00F13AB8" w:rsidTr="006B5B86">
        <w:trPr>
          <w:trHeight w:val="412"/>
          <w:jc w:val="center"/>
        </w:trPr>
        <w:tc>
          <w:tcPr>
            <w:tcW w:w="1444" w:type="dxa"/>
            <w:vMerge/>
            <w:vAlign w:val="center"/>
          </w:tcPr>
          <w:p w:rsidR="00E059ED" w:rsidRPr="00F13AB8" w:rsidRDefault="00E059ED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059ED" w:rsidRPr="00F13AB8" w:rsidRDefault="00E059ED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严格执行收费政策，服务性收费和代收费行为规范</w:t>
            </w:r>
          </w:p>
        </w:tc>
        <w:tc>
          <w:tcPr>
            <w:tcW w:w="2208" w:type="dxa"/>
            <w:vMerge/>
            <w:vAlign w:val="center"/>
          </w:tcPr>
          <w:p w:rsidR="00E059ED" w:rsidRPr="00F13AB8" w:rsidRDefault="00E059ED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059ED" w:rsidRPr="00F13AB8" w:rsidTr="006B5B86">
        <w:trPr>
          <w:trHeight w:val="466"/>
          <w:jc w:val="center"/>
        </w:trPr>
        <w:tc>
          <w:tcPr>
            <w:tcW w:w="1444" w:type="dxa"/>
            <w:vMerge/>
            <w:vAlign w:val="center"/>
          </w:tcPr>
          <w:p w:rsidR="00E059ED" w:rsidRPr="00F13AB8" w:rsidRDefault="00E059ED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059ED" w:rsidRPr="00F13AB8" w:rsidRDefault="00E059ED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认真执行收费公示制度，票据</w:t>
            </w:r>
            <w:r w:rsidR="00350DCC" w:rsidRPr="00F13AB8">
              <w:rPr>
                <w:rFonts w:hint="eastAsia"/>
                <w:sz w:val="24"/>
                <w:szCs w:val="24"/>
              </w:rPr>
              <w:t>账</w:t>
            </w:r>
            <w:r w:rsidRPr="00F13AB8">
              <w:rPr>
                <w:rFonts w:hint="eastAsia"/>
                <w:sz w:val="24"/>
                <w:szCs w:val="24"/>
              </w:rPr>
              <w:t>目管理规范</w:t>
            </w:r>
          </w:p>
        </w:tc>
        <w:tc>
          <w:tcPr>
            <w:tcW w:w="2208" w:type="dxa"/>
            <w:vMerge/>
            <w:vAlign w:val="center"/>
          </w:tcPr>
          <w:p w:rsidR="00E059ED" w:rsidRPr="00F13AB8" w:rsidRDefault="00E059ED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45AF2" w:rsidRPr="00F13AB8" w:rsidTr="006B5B86">
        <w:trPr>
          <w:trHeight w:val="820"/>
          <w:jc w:val="center"/>
        </w:trPr>
        <w:tc>
          <w:tcPr>
            <w:tcW w:w="1444" w:type="dxa"/>
            <w:vMerge w:val="restart"/>
            <w:vAlign w:val="center"/>
          </w:tcPr>
          <w:p w:rsidR="00C45AF2" w:rsidRPr="00F13AB8" w:rsidRDefault="00C45AF2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lastRenderedPageBreak/>
              <w:t>考试招生</w:t>
            </w:r>
          </w:p>
        </w:tc>
        <w:tc>
          <w:tcPr>
            <w:tcW w:w="5528" w:type="dxa"/>
            <w:vAlign w:val="center"/>
          </w:tcPr>
          <w:p w:rsidR="00C45AF2" w:rsidRPr="00F13AB8" w:rsidRDefault="00C45AF2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严格执行国家考试招生政策，大力实施招生“阳光工程”</w:t>
            </w:r>
          </w:p>
        </w:tc>
        <w:tc>
          <w:tcPr>
            <w:tcW w:w="2208" w:type="dxa"/>
            <w:vMerge w:val="restart"/>
            <w:vAlign w:val="center"/>
          </w:tcPr>
          <w:p w:rsidR="00C45AF2" w:rsidRPr="00F13AB8" w:rsidRDefault="00C45AF2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招生就业处</w:t>
            </w:r>
          </w:p>
          <w:p w:rsidR="00C87CEF" w:rsidRPr="00F13AB8" w:rsidRDefault="00C87CEF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教务处</w:t>
            </w:r>
          </w:p>
        </w:tc>
      </w:tr>
      <w:tr w:rsidR="00C45AF2" w:rsidRPr="00F13AB8" w:rsidTr="006B5B86">
        <w:trPr>
          <w:trHeight w:val="832"/>
          <w:jc w:val="center"/>
        </w:trPr>
        <w:tc>
          <w:tcPr>
            <w:tcW w:w="1444" w:type="dxa"/>
            <w:vMerge/>
            <w:vAlign w:val="center"/>
          </w:tcPr>
          <w:p w:rsidR="00C45AF2" w:rsidRPr="00F13AB8" w:rsidRDefault="00C45AF2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45AF2" w:rsidRPr="00F13AB8" w:rsidRDefault="00C45AF2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考试招生制度完善，工作程序严密，监督检查措施到位，对各种违纪舞弊行为能够及时查处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vAlign w:val="center"/>
          </w:tcPr>
          <w:p w:rsidR="00C45AF2" w:rsidRPr="00F13AB8" w:rsidRDefault="00C45AF2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3A4C4E" w:rsidRPr="00F13AB8" w:rsidTr="006B5B86">
        <w:trPr>
          <w:trHeight w:val="843"/>
          <w:jc w:val="center"/>
        </w:trPr>
        <w:tc>
          <w:tcPr>
            <w:tcW w:w="1444" w:type="dxa"/>
            <w:vMerge w:val="restart"/>
            <w:vAlign w:val="center"/>
          </w:tcPr>
          <w:p w:rsidR="003A4C4E" w:rsidRPr="00F13AB8" w:rsidRDefault="003A4C4E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师德师风</w:t>
            </w:r>
          </w:p>
        </w:tc>
        <w:tc>
          <w:tcPr>
            <w:tcW w:w="5528" w:type="dxa"/>
            <w:vAlign w:val="center"/>
          </w:tcPr>
          <w:p w:rsidR="003A4C4E" w:rsidRPr="00F13AB8" w:rsidRDefault="003A4C4E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加强教师职业道德建设，开展有关教育法规、教师职业道德规范宣传教育</w:t>
            </w:r>
            <w:r w:rsidR="00FA51A0" w:rsidRPr="00F13AB8">
              <w:rPr>
                <w:rFonts w:hint="eastAsia"/>
                <w:sz w:val="24"/>
                <w:szCs w:val="24"/>
              </w:rPr>
              <w:t>、开展师德师风建设活动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3A4C4E" w:rsidRPr="00F13AB8" w:rsidRDefault="00FA51A0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校工会</w:t>
            </w:r>
          </w:p>
          <w:p w:rsidR="00A3278A" w:rsidRPr="00F13AB8" w:rsidRDefault="00A3278A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二级学院</w:t>
            </w:r>
          </w:p>
        </w:tc>
      </w:tr>
      <w:tr w:rsidR="003A4C4E" w:rsidRPr="00F13AB8" w:rsidTr="006B5B86">
        <w:trPr>
          <w:trHeight w:val="557"/>
          <w:jc w:val="center"/>
        </w:trPr>
        <w:tc>
          <w:tcPr>
            <w:tcW w:w="1444" w:type="dxa"/>
            <w:vMerge/>
            <w:vAlign w:val="center"/>
          </w:tcPr>
          <w:p w:rsidR="003A4C4E" w:rsidRPr="00F13AB8" w:rsidRDefault="003A4C4E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A4C4E" w:rsidRPr="00F13AB8" w:rsidRDefault="003A4C4E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建立和完善教师职业道德相关制度规范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vAlign w:val="center"/>
          </w:tcPr>
          <w:p w:rsidR="003A4C4E" w:rsidRPr="00F13AB8" w:rsidRDefault="00FA51A0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组织人事处</w:t>
            </w:r>
          </w:p>
        </w:tc>
      </w:tr>
      <w:tr w:rsidR="003A4C4E" w:rsidRPr="00F13AB8" w:rsidTr="006B5B86">
        <w:trPr>
          <w:trHeight w:val="849"/>
          <w:jc w:val="center"/>
        </w:trPr>
        <w:tc>
          <w:tcPr>
            <w:tcW w:w="1444" w:type="dxa"/>
            <w:vMerge/>
            <w:vAlign w:val="center"/>
          </w:tcPr>
          <w:p w:rsidR="003A4C4E" w:rsidRPr="00F13AB8" w:rsidRDefault="003A4C4E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A4C4E" w:rsidRPr="00F13AB8" w:rsidRDefault="003A4C4E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教师恪守学术道德，坚守学术伦理，正确运用学术权力，无学术造假问题</w:t>
            </w:r>
          </w:p>
        </w:tc>
        <w:tc>
          <w:tcPr>
            <w:tcW w:w="2208" w:type="dxa"/>
            <w:vAlign w:val="center"/>
          </w:tcPr>
          <w:p w:rsidR="003A4C4E" w:rsidRPr="00F13AB8" w:rsidRDefault="003A4C4E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科研督导处</w:t>
            </w:r>
          </w:p>
          <w:p w:rsidR="00A3278A" w:rsidRPr="00F13AB8" w:rsidRDefault="00A3278A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二级学院</w:t>
            </w:r>
          </w:p>
        </w:tc>
      </w:tr>
      <w:tr w:rsidR="003A4C4E" w:rsidRPr="00F13AB8" w:rsidTr="006B5B86">
        <w:trPr>
          <w:trHeight w:val="833"/>
          <w:jc w:val="center"/>
        </w:trPr>
        <w:tc>
          <w:tcPr>
            <w:tcW w:w="1444" w:type="dxa"/>
            <w:vMerge/>
            <w:vAlign w:val="center"/>
          </w:tcPr>
          <w:p w:rsidR="003A4C4E" w:rsidRPr="00F13AB8" w:rsidRDefault="003A4C4E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A4C4E" w:rsidRPr="00F13AB8" w:rsidRDefault="003A4C4E" w:rsidP="006909D0">
            <w:pPr>
              <w:spacing w:line="300" w:lineRule="exact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加强教师从业行为监管，严肃查处违反教师职业道德行为</w:t>
            </w:r>
          </w:p>
        </w:tc>
        <w:tc>
          <w:tcPr>
            <w:tcW w:w="2208" w:type="dxa"/>
            <w:vAlign w:val="center"/>
          </w:tcPr>
          <w:p w:rsidR="003A4C4E" w:rsidRPr="00F13AB8" w:rsidRDefault="003A4C4E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组织人事处</w:t>
            </w:r>
          </w:p>
          <w:p w:rsidR="003A4C4E" w:rsidRPr="00F13AB8" w:rsidRDefault="003A4C4E" w:rsidP="006909D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13AB8">
              <w:rPr>
                <w:rFonts w:hint="eastAsia"/>
                <w:sz w:val="24"/>
                <w:szCs w:val="24"/>
              </w:rPr>
              <w:t>纪检监察审计处</w:t>
            </w:r>
          </w:p>
        </w:tc>
      </w:tr>
    </w:tbl>
    <w:p w:rsidR="006F7173" w:rsidRPr="00F13AB8" w:rsidRDefault="006F7173" w:rsidP="006909D0">
      <w:pPr>
        <w:spacing w:line="240" w:lineRule="auto"/>
        <w:ind w:firstLineChars="200" w:firstLine="632"/>
        <w:rPr>
          <w:szCs w:val="32"/>
        </w:rPr>
      </w:pPr>
    </w:p>
    <w:p w:rsidR="00D175A4" w:rsidRPr="00F13AB8" w:rsidRDefault="00D175A4" w:rsidP="006909D0">
      <w:pPr>
        <w:spacing w:line="240" w:lineRule="auto"/>
        <w:ind w:firstLineChars="200" w:firstLine="632"/>
        <w:rPr>
          <w:szCs w:val="32"/>
        </w:rPr>
      </w:pPr>
    </w:p>
    <w:p w:rsidR="00D175A4" w:rsidRPr="00F13AB8" w:rsidRDefault="00D175A4" w:rsidP="006909D0">
      <w:pPr>
        <w:spacing w:line="240" w:lineRule="auto"/>
        <w:ind w:firstLineChars="200" w:firstLine="632"/>
        <w:rPr>
          <w:szCs w:val="32"/>
        </w:rPr>
      </w:pPr>
    </w:p>
    <w:sectPr w:rsidR="00D175A4" w:rsidRPr="00F13AB8" w:rsidSect="006909D0">
      <w:footerReference w:type="default" r:id="rId7"/>
      <w:pgSz w:w="11906" w:h="16838" w:code="9"/>
      <w:pgMar w:top="2098" w:right="1474" w:bottom="1985" w:left="1588" w:header="0" w:footer="1134" w:gutter="0"/>
      <w:cols w:space="425"/>
      <w:docGrid w:type="linesAndChars" w:linePitch="554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E7" w:rsidRDefault="00CF07E7" w:rsidP="006D14C4">
      <w:pPr>
        <w:spacing w:line="240" w:lineRule="auto"/>
      </w:pPr>
      <w:r>
        <w:separator/>
      </w:r>
    </w:p>
  </w:endnote>
  <w:endnote w:type="continuationSeparator" w:id="0">
    <w:p w:rsidR="00CF07E7" w:rsidRDefault="00CF07E7" w:rsidP="006D1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5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54B1B" w:rsidRPr="00E54B1B" w:rsidRDefault="00F05D9A" w:rsidP="00E54B1B">
        <w:pPr>
          <w:pStyle w:val="a6"/>
          <w:jc w:val="center"/>
          <w:rPr>
            <w:sz w:val="28"/>
            <w:szCs w:val="28"/>
          </w:rPr>
        </w:pPr>
        <w:r w:rsidRPr="00E54B1B">
          <w:rPr>
            <w:sz w:val="28"/>
            <w:szCs w:val="28"/>
          </w:rPr>
          <w:fldChar w:fldCharType="begin"/>
        </w:r>
        <w:r w:rsidR="00E54B1B" w:rsidRPr="00E54B1B">
          <w:rPr>
            <w:sz w:val="28"/>
            <w:szCs w:val="28"/>
          </w:rPr>
          <w:instrText xml:space="preserve"> PAGE   \* MERGEFORMAT </w:instrText>
        </w:r>
        <w:r w:rsidRPr="00E54B1B">
          <w:rPr>
            <w:sz w:val="28"/>
            <w:szCs w:val="28"/>
          </w:rPr>
          <w:fldChar w:fldCharType="separate"/>
        </w:r>
        <w:r w:rsidR="005E0D3A" w:rsidRPr="005E0D3A">
          <w:rPr>
            <w:noProof/>
            <w:sz w:val="28"/>
            <w:szCs w:val="28"/>
            <w:lang w:val="zh-CN"/>
          </w:rPr>
          <w:t>2</w:t>
        </w:r>
        <w:r w:rsidRPr="00E54B1B">
          <w:rPr>
            <w:sz w:val="28"/>
            <w:szCs w:val="28"/>
          </w:rPr>
          <w:fldChar w:fldCharType="end"/>
        </w:r>
      </w:p>
    </w:sdtContent>
  </w:sdt>
  <w:p w:rsidR="00E54B1B" w:rsidRDefault="00E54B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E7" w:rsidRDefault="00CF07E7" w:rsidP="006D14C4">
      <w:pPr>
        <w:spacing w:line="240" w:lineRule="auto"/>
      </w:pPr>
      <w:r>
        <w:separator/>
      </w:r>
    </w:p>
  </w:footnote>
  <w:footnote w:type="continuationSeparator" w:id="0">
    <w:p w:rsidR="00CF07E7" w:rsidRDefault="00CF07E7" w:rsidP="006D14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277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C06"/>
    <w:rsid w:val="00026512"/>
    <w:rsid w:val="00064A84"/>
    <w:rsid w:val="00084EA6"/>
    <w:rsid w:val="000960F1"/>
    <w:rsid w:val="001068D3"/>
    <w:rsid w:val="00166CE0"/>
    <w:rsid w:val="00193389"/>
    <w:rsid w:val="001A586C"/>
    <w:rsid w:val="001B0859"/>
    <w:rsid w:val="001F2417"/>
    <w:rsid w:val="00220AD7"/>
    <w:rsid w:val="00244E38"/>
    <w:rsid w:val="00261F4F"/>
    <w:rsid w:val="00277BA2"/>
    <w:rsid w:val="002A4F32"/>
    <w:rsid w:val="002B714D"/>
    <w:rsid w:val="002B7F55"/>
    <w:rsid w:val="0030254C"/>
    <w:rsid w:val="00305AC1"/>
    <w:rsid w:val="00350DCC"/>
    <w:rsid w:val="0035638A"/>
    <w:rsid w:val="003A4C4E"/>
    <w:rsid w:val="003B6045"/>
    <w:rsid w:val="003F0941"/>
    <w:rsid w:val="0040741C"/>
    <w:rsid w:val="004573AA"/>
    <w:rsid w:val="0048018F"/>
    <w:rsid w:val="004B01C8"/>
    <w:rsid w:val="004B3F6D"/>
    <w:rsid w:val="004E65E6"/>
    <w:rsid w:val="005254C0"/>
    <w:rsid w:val="005A0C7D"/>
    <w:rsid w:val="005C4BF0"/>
    <w:rsid w:val="005D5582"/>
    <w:rsid w:val="005E0D3A"/>
    <w:rsid w:val="005E745C"/>
    <w:rsid w:val="00613DEE"/>
    <w:rsid w:val="00673382"/>
    <w:rsid w:val="006737AC"/>
    <w:rsid w:val="0067753B"/>
    <w:rsid w:val="006909D0"/>
    <w:rsid w:val="0069587A"/>
    <w:rsid w:val="006A1B95"/>
    <w:rsid w:val="006B5B86"/>
    <w:rsid w:val="006D14C4"/>
    <w:rsid w:val="006F451B"/>
    <w:rsid w:val="006F7173"/>
    <w:rsid w:val="0070373C"/>
    <w:rsid w:val="007213DD"/>
    <w:rsid w:val="00736353"/>
    <w:rsid w:val="00753190"/>
    <w:rsid w:val="007A1179"/>
    <w:rsid w:val="007B771B"/>
    <w:rsid w:val="00834679"/>
    <w:rsid w:val="00865388"/>
    <w:rsid w:val="008743D4"/>
    <w:rsid w:val="00883654"/>
    <w:rsid w:val="009041AE"/>
    <w:rsid w:val="00911A54"/>
    <w:rsid w:val="009355CF"/>
    <w:rsid w:val="009974CE"/>
    <w:rsid w:val="009A31EF"/>
    <w:rsid w:val="009C3877"/>
    <w:rsid w:val="009C54B7"/>
    <w:rsid w:val="009D4E0C"/>
    <w:rsid w:val="00A14B2D"/>
    <w:rsid w:val="00A22B78"/>
    <w:rsid w:val="00A3235A"/>
    <w:rsid w:val="00A3278A"/>
    <w:rsid w:val="00A439B7"/>
    <w:rsid w:val="00A650E0"/>
    <w:rsid w:val="00A66D95"/>
    <w:rsid w:val="00A8568A"/>
    <w:rsid w:val="00A90C06"/>
    <w:rsid w:val="00AC0228"/>
    <w:rsid w:val="00AC123E"/>
    <w:rsid w:val="00AD7E0C"/>
    <w:rsid w:val="00AF71FF"/>
    <w:rsid w:val="00B61021"/>
    <w:rsid w:val="00B71733"/>
    <w:rsid w:val="00B970A9"/>
    <w:rsid w:val="00C45AF2"/>
    <w:rsid w:val="00C87CEF"/>
    <w:rsid w:val="00C9627D"/>
    <w:rsid w:val="00CB035C"/>
    <w:rsid w:val="00CC1332"/>
    <w:rsid w:val="00CC2EB0"/>
    <w:rsid w:val="00CF07E7"/>
    <w:rsid w:val="00CF0D82"/>
    <w:rsid w:val="00D04B0F"/>
    <w:rsid w:val="00D175A4"/>
    <w:rsid w:val="00D47FC2"/>
    <w:rsid w:val="00D833EE"/>
    <w:rsid w:val="00DA5A94"/>
    <w:rsid w:val="00E059ED"/>
    <w:rsid w:val="00E32F1E"/>
    <w:rsid w:val="00E54B1B"/>
    <w:rsid w:val="00EA4C7D"/>
    <w:rsid w:val="00EA76EF"/>
    <w:rsid w:val="00EC1281"/>
    <w:rsid w:val="00EC1CE1"/>
    <w:rsid w:val="00ED3D3F"/>
    <w:rsid w:val="00F05D9A"/>
    <w:rsid w:val="00F13AB8"/>
    <w:rsid w:val="00F2112E"/>
    <w:rsid w:val="00F56E5C"/>
    <w:rsid w:val="00F70C14"/>
    <w:rsid w:val="00F85CD5"/>
    <w:rsid w:val="00FA51A0"/>
    <w:rsid w:val="00FA525C"/>
    <w:rsid w:val="00FE10A0"/>
    <w:rsid w:val="00FE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B8"/>
    <w:pPr>
      <w:widowControl w:val="0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4B0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D1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D14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14C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14C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13AB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13AB8"/>
    <w:rPr>
      <w:rFonts w:ascii="仿宋_GB2312"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22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2E5EE"/>
                            <w:left w:val="single" w:sz="6" w:space="11" w:color="D2E5EE"/>
                            <w:bottom w:val="single" w:sz="6" w:space="8" w:color="D2E5EE"/>
                            <w:right w:val="single" w:sz="6" w:space="11" w:color="D2E5EE"/>
                          </w:divBdr>
                          <w:divsChild>
                            <w:div w:id="9539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738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82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66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2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48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5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77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61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9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0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93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46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61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C13F-7D6F-467F-9C09-A21EAEEF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</cp:lastModifiedBy>
  <cp:revision>2</cp:revision>
  <cp:lastPrinted>2017-05-24T01:33:00Z</cp:lastPrinted>
  <dcterms:created xsi:type="dcterms:W3CDTF">2017-05-25T07:14:00Z</dcterms:created>
  <dcterms:modified xsi:type="dcterms:W3CDTF">2017-05-25T07:14:00Z</dcterms:modified>
</cp:coreProperties>
</file>